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72D96" w14:textId="77777777" w:rsidR="00571508" w:rsidRPr="00BC2CDE" w:rsidRDefault="00A61703" w:rsidP="006B6390">
      <w:pPr>
        <w:spacing w:after="160"/>
        <w:ind w:firstLine="547"/>
        <w:jc w:val="both"/>
        <w:rPr>
          <w:rFonts w:ascii="Times New Roman" w:eastAsia="Times New Roman" w:hAnsi="Times New Roman" w:cs="Times New Roman"/>
          <w:sz w:val="26"/>
          <w:szCs w:val="36"/>
        </w:rPr>
      </w:pPr>
      <w:r w:rsidRPr="00BC2CDE">
        <w:rPr>
          <w:rFonts w:ascii="Times New Roman" w:eastAsia="Times New Roman" w:hAnsi="Times New Roman" w:cs="Times New Roman"/>
          <w:i/>
          <w:sz w:val="26"/>
          <w:szCs w:val="36"/>
        </w:rPr>
        <w:t>Kính thưa Thầy và các Thầy Cô!</w:t>
      </w:r>
    </w:p>
    <w:p w14:paraId="38EC9D39" w14:textId="77777777" w:rsidR="00571508" w:rsidRPr="00BC2CDE" w:rsidRDefault="00A61703" w:rsidP="006B6390">
      <w:pPr>
        <w:spacing w:after="160"/>
        <w:ind w:firstLine="547"/>
        <w:jc w:val="both"/>
        <w:rPr>
          <w:rFonts w:ascii="Times New Roman" w:eastAsia="Times New Roman" w:hAnsi="Times New Roman" w:cs="Times New Roman"/>
          <w:i/>
          <w:sz w:val="26"/>
          <w:szCs w:val="36"/>
        </w:rPr>
      </w:pPr>
      <w:r w:rsidRPr="00BC2CD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BC2CDE">
        <w:rPr>
          <w:rFonts w:ascii="Times New Roman" w:eastAsia="Times New Roman" w:hAnsi="Times New Roman" w:cs="Times New Roman"/>
          <w:i/>
          <w:sz w:val="26"/>
          <w:szCs w:val="36"/>
        </w:rPr>
        <w:t>thứ Hai</w:t>
      </w:r>
      <w:r w:rsidRPr="00BC2CDE">
        <w:rPr>
          <w:rFonts w:ascii="Times New Roman" w:eastAsia="Times New Roman" w:hAnsi="Times New Roman" w:cs="Times New Roman"/>
          <w:i/>
          <w:sz w:val="26"/>
          <w:szCs w:val="36"/>
        </w:rPr>
        <w:t xml:space="preserve">, ngày </w:t>
      </w:r>
      <w:r w:rsidRPr="00BC2CDE">
        <w:rPr>
          <w:rFonts w:ascii="Times New Roman" w:eastAsia="Times New Roman" w:hAnsi="Times New Roman" w:cs="Times New Roman"/>
          <w:i/>
          <w:sz w:val="26"/>
          <w:szCs w:val="36"/>
        </w:rPr>
        <w:t>30</w:t>
      </w:r>
      <w:r w:rsidRPr="00BC2CDE">
        <w:rPr>
          <w:rFonts w:ascii="Times New Roman" w:eastAsia="Times New Roman" w:hAnsi="Times New Roman" w:cs="Times New Roman"/>
          <w:i/>
          <w:sz w:val="26"/>
          <w:szCs w:val="36"/>
        </w:rPr>
        <w:t>/12/2024.</w:t>
      </w:r>
    </w:p>
    <w:p w14:paraId="6858635B" w14:textId="77777777" w:rsidR="00571508" w:rsidRPr="00BC2CDE" w:rsidRDefault="00A61703" w:rsidP="006B6390">
      <w:pPr>
        <w:spacing w:after="160"/>
        <w:ind w:firstLine="720"/>
        <w:jc w:val="center"/>
        <w:rPr>
          <w:rFonts w:ascii="Times New Roman" w:eastAsia="Times New Roman" w:hAnsi="Times New Roman" w:cs="Times New Roman"/>
          <w:i/>
          <w:sz w:val="26"/>
          <w:szCs w:val="36"/>
        </w:rPr>
      </w:pPr>
      <w:r w:rsidRPr="00BC2CDE">
        <w:rPr>
          <w:rFonts w:ascii="Times New Roman" w:eastAsia="Times New Roman" w:hAnsi="Times New Roman" w:cs="Times New Roman"/>
          <w:i/>
          <w:sz w:val="26"/>
          <w:szCs w:val="36"/>
        </w:rPr>
        <w:t>--------------------------------------------</w:t>
      </w:r>
    </w:p>
    <w:p w14:paraId="21E8771F" w14:textId="77777777" w:rsidR="00571508" w:rsidRPr="00BC2CDE" w:rsidRDefault="00A61703" w:rsidP="006B6390">
      <w:pPr>
        <w:spacing w:after="160"/>
        <w:ind w:firstLine="720"/>
        <w:jc w:val="center"/>
        <w:rPr>
          <w:rFonts w:ascii="Times New Roman" w:eastAsia="Times New Roman" w:hAnsi="Times New Roman" w:cs="Times New Roman"/>
          <w:b/>
          <w:sz w:val="26"/>
          <w:szCs w:val="36"/>
        </w:rPr>
      </w:pPr>
      <w:r w:rsidRPr="00BC2CDE">
        <w:rPr>
          <w:rFonts w:ascii="Times New Roman" w:eastAsia="Times New Roman" w:hAnsi="Times New Roman" w:cs="Times New Roman"/>
          <w:b/>
          <w:sz w:val="26"/>
          <w:szCs w:val="36"/>
        </w:rPr>
        <w:t>PHẬT PHÁP VẤN ĐÁP</w:t>
      </w:r>
    </w:p>
    <w:p w14:paraId="6E2EAAAA" w14:textId="77777777" w:rsidR="00571508" w:rsidRPr="00BC2CDE" w:rsidRDefault="00A61703" w:rsidP="006B6390">
      <w:pPr>
        <w:spacing w:after="160"/>
        <w:ind w:firstLine="720"/>
        <w:jc w:val="center"/>
        <w:rPr>
          <w:rFonts w:ascii="Times New Roman" w:eastAsia="Times New Roman" w:hAnsi="Times New Roman" w:cs="Times New Roman"/>
          <w:b/>
          <w:sz w:val="26"/>
          <w:szCs w:val="36"/>
        </w:rPr>
      </w:pPr>
      <w:r w:rsidRPr="00BC2CDE">
        <w:rPr>
          <w:rFonts w:ascii="Times New Roman" w:eastAsia="Times New Roman" w:hAnsi="Times New Roman" w:cs="Times New Roman"/>
          <w:b/>
          <w:sz w:val="26"/>
          <w:szCs w:val="36"/>
        </w:rPr>
        <w:t>BÀI 1</w:t>
      </w:r>
      <w:r w:rsidRPr="00BC2CDE">
        <w:rPr>
          <w:rFonts w:ascii="Times New Roman" w:eastAsia="Times New Roman" w:hAnsi="Times New Roman" w:cs="Times New Roman"/>
          <w:b/>
          <w:sz w:val="26"/>
          <w:szCs w:val="36"/>
        </w:rPr>
        <w:t>31</w:t>
      </w:r>
    </w:p>
    <w:p w14:paraId="1685CB68"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Chúng ta học Phật pháp mà không biết đâu là chánh, đâu là tà vì rất nhiều nơi lấy nhãn mác Phật pháp để lừa gạt chúng sanh. Hòa Thượng chỉ dạy chúng ta rằng việc tiếp nhận Phật pháp nhất định có sự truyền thừa thì không có sai lầm. Trước đây, có người đến Việt Nam và tự xưng là hóa thân của Quán Thế Âm Bồ Tát. Mọi người đều đến để lễ bái cúng dường tuy nhiên, chỉ có người có tiền và địa vị mới được gặp riêng.</w:t>
      </w:r>
    </w:p>
    <w:p w14:paraId="158E3614"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Một nguyên lý, nguyên tắc mà chúng ta biết rõ là Phật, Bồ Tát đến thế gian không phải để lấy những thứ bỏ đi là tiền và danh vọng. Thích Ca Mâu Ni Phật khi còn tại thế cả ngày ăn một bữa, dưới gốc cây ngủ một đêm. Tăng đoàn của Phật ngày xưa thường ngủ ở bãi tha ma. Cô Tịnh Du từng nói rằng tiền ở ngân hàng chỉ là con số, tiền ở trên tay là mới giấy vụn. Tiền chỉ là để chi tiêu những vật dụng cần thiết chứ không phải là thứ để thỏa mãn tư dục.</w:t>
      </w:r>
    </w:p>
    <w:p w14:paraId="7280A456" w14:textId="25D91F30" w:rsidR="00571508" w:rsidRPr="00BC2CDE"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Cho nên những vị nào chìm đắm trong năm dục “</w:t>
      </w:r>
      <w:r w:rsidRPr="00BC2CDE">
        <w:rPr>
          <w:rFonts w:ascii="Times New Roman" w:eastAsia="Times New Roman" w:hAnsi="Times New Roman" w:cs="Times New Roman"/>
          <w:bCs/>
          <w:i/>
          <w:iCs/>
          <w:sz w:val="26"/>
          <w:szCs w:val="36"/>
        </w:rPr>
        <w:t>Tài Sắc Danh Thực Thùy</w:t>
      </w:r>
      <w:r w:rsidRPr="00BC2CDE">
        <w:rPr>
          <w:rFonts w:ascii="Times New Roman" w:eastAsia="Times New Roman" w:hAnsi="Times New Roman" w:cs="Times New Roman"/>
          <w:bCs/>
          <w:sz w:val="26"/>
          <w:szCs w:val="36"/>
        </w:rPr>
        <w:t xml:space="preserve">” thì chúng ta phải tránh xa. Ở thế gian, chỉ cần một người bằng xương bằng thịt, vì dân vì nước thì đã làm cho người dân </w:t>
      </w:r>
      <w:r w:rsidRPr="00BC2CDE">
        <w:rPr>
          <w:rFonts w:ascii="Times New Roman" w:eastAsia="Times New Roman" w:hAnsi="Times New Roman" w:cs="Times New Roman"/>
          <w:bCs/>
          <w:sz w:val="26"/>
          <w:szCs w:val="36"/>
        </w:rPr>
        <w:t>được hạnh phúc ấm no và đến khi họ ra đi sẽ luôn được người dân thương nhớ. Nếu ở thế gian mà có Phật Bồ Tát xuất hiện thì mọi sự mọi việc đều tốt đẹp. Phật Bồ Tát là bậc đã quay về với bản thể thanh tịnh nên các Ngài không bao giờ làm gì gây phiền não cho chúng sanh mà chỉ mang phước lành, hạnh phúc đến chúng sanh.</w:t>
      </w:r>
    </w:p>
    <w:p w14:paraId="4C2D6610" w14:textId="77777777" w:rsidR="00571508" w:rsidRPr="00BC2CDE"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Người mới chân chính học Phật thì luôn phải phản tỉnh và xa lìa “</w:t>
      </w:r>
      <w:r w:rsidRPr="00BC2CDE">
        <w:rPr>
          <w:rFonts w:ascii="Times New Roman" w:eastAsia="Times New Roman" w:hAnsi="Times New Roman" w:cs="Times New Roman"/>
          <w:bCs/>
          <w:i/>
          <w:iCs/>
          <w:sz w:val="26"/>
          <w:szCs w:val="36"/>
        </w:rPr>
        <w:t>Tài Sắc Danh Thực Thùy</w:t>
      </w:r>
      <w:r w:rsidRPr="00BC2CDE">
        <w:rPr>
          <w:rFonts w:ascii="Times New Roman" w:eastAsia="Times New Roman" w:hAnsi="Times New Roman" w:cs="Times New Roman"/>
          <w:bCs/>
          <w:sz w:val="26"/>
          <w:szCs w:val="36"/>
        </w:rPr>
        <w:t>”, “</w:t>
      </w:r>
      <w:r w:rsidRPr="00BC2CDE">
        <w:rPr>
          <w:rFonts w:ascii="Times New Roman" w:eastAsia="Times New Roman" w:hAnsi="Times New Roman" w:cs="Times New Roman"/>
          <w:bCs/>
          <w:i/>
          <w:iCs/>
          <w:sz w:val="26"/>
          <w:szCs w:val="36"/>
        </w:rPr>
        <w:t>danh vọng lợi dưỡng</w:t>
      </w:r>
      <w:r w:rsidRPr="00BC2CDE">
        <w:rPr>
          <w:rFonts w:ascii="Times New Roman" w:eastAsia="Times New Roman" w:hAnsi="Times New Roman" w:cs="Times New Roman"/>
          <w:bCs/>
          <w:sz w:val="26"/>
          <w:szCs w:val="36"/>
        </w:rPr>
        <w:t>”, “</w:t>
      </w:r>
      <w:r w:rsidRPr="00BC2CDE">
        <w:rPr>
          <w:rFonts w:ascii="Times New Roman" w:eastAsia="Times New Roman" w:hAnsi="Times New Roman" w:cs="Times New Roman"/>
          <w:bCs/>
          <w:i/>
          <w:iCs/>
          <w:sz w:val="26"/>
          <w:szCs w:val="36"/>
        </w:rPr>
        <w:t>tự tư tự lợi</w:t>
      </w:r>
      <w:r w:rsidRPr="00BC2CDE">
        <w:rPr>
          <w:rFonts w:ascii="Times New Roman" w:eastAsia="Times New Roman" w:hAnsi="Times New Roman" w:cs="Times New Roman"/>
          <w:bCs/>
          <w:sz w:val="26"/>
          <w:szCs w:val="36"/>
        </w:rPr>
        <w:t>”, “</w:t>
      </w:r>
      <w:r w:rsidRPr="00BC2CDE">
        <w:rPr>
          <w:rFonts w:ascii="Times New Roman" w:eastAsia="Times New Roman" w:hAnsi="Times New Roman" w:cs="Times New Roman"/>
          <w:bCs/>
          <w:i/>
          <w:iCs/>
          <w:sz w:val="26"/>
          <w:szCs w:val="36"/>
        </w:rPr>
        <w:t>tham sân si mạn</w:t>
      </w:r>
      <w:r w:rsidRPr="00BC2CDE">
        <w:rPr>
          <w:rFonts w:ascii="Times New Roman" w:eastAsia="Times New Roman" w:hAnsi="Times New Roman" w:cs="Times New Roman"/>
          <w:bCs/>
          <w:sz w:val="26"/>
          <w:szCs w:val="36"/>
        </w:rPr>
        <w:t>”, xa lìa sự hưởng thụ “</w:t>
      </w:r>
      <w:r w:rsidRPr="00BC2CDE">
        <w:rPr>
          <w:rFonts w:ascii="Times New Roman" w:eastAsia="Times New Roman" w:hAnsi="Times New Roman" w:cs="Times New Roman"/>
          <w:bCs/>
          <w:i/>
          <w:iCs/>
          <w:sz w:val="26"/>
          <w:szCs w:val="36"/>
        </w:rPr>
        <w:t>năm dục sáu trần</w:t>
      </w:r>
      <w:r w:rsidRPr="00BC2CDE">
        <w:rPr>
          <w:rFonts w:ascii="Times New Roman" w:eastAsia="Times New Roman" w:hAnsi="Times New Roman" w:cs="Times New Roman"/>
          <w:bCs/>
          <w:sz w:val="26"/>
          <w:szCs w:val="36"/>
        </w:rPr>
        <w:t>”. Trong quá trình học Phật, họ vẫn có thể bị rơi rớt, vẫn có thể bị cám dỗ bởi những thứ tập khí nêu trên. Cho nên, tôi khác với mọi người khi nghe tin Hòa Thượng vãng sanh, mọi người thì khóc nhưng bản thân tôi nhận ra rằng Ngài đã viên mãn một cuộc đời hy sinh cống hiến cho chúng sanh, không tì vết. Vậy là con đường đi của bản thân, tin theo, làm theo Hòa Thượng không hề sai.</w:t>
      </w:r>
    </w:p>
    <w:p w14:paraId="797BD2EF"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Tại sao nhiều người rơi vào tà đạo, tà tri, tà kiến? Đó là do họ vọng tâm, họ tham cầu nên mới rơi vào tà ma ngoại đạo. Bản thân tôi từng có trải nghiệm về lòng tham khi có người muốn cho tôi 2 viên xá lợi Phật Thích Ca Mâu Ni. Tôi từ chối và khuyên người đó hãy cúng dường lên Chùa để Phật tử kính ngưỡng. Một lần khác, một người bạn tặng cho tôi một bộ kim cang lệnh, kim cang trì, kiếm lệnh…v.v. và người đó cho là để trong nhà sẽ có nhiều năng lượng, tôi cũng từ chối.</w:t>
      </w:r>
    </w:p>
    <w:p w14:paraId="32710B8E"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Bốn năm sau, gặp lại, người này muốn tặng cho tôi một câu chú có thể đọc được suy nghĩ của người khác. Tôi từ chối và nói rằng hằng ngày, tôi kiểm soát vọng tưởng của mình còn chưa được, tự nhiên tôi trì câu chú này, người ta nghĩ gì tôi biết hết thế thì quá khổ. Chúng ta tu hành thì cần biết mình đang nghĩ gì mới tốt, không cần  phải biết người ta nghĩ gì! Một lần khác, có hai cô trì chú rất miên mật đến gặp tôi nói rằng họ sẽ đi nước ngoài và không muốn câu thần chú mạn đà la này bị mất ở Việt Nam nên muố</w:t>
      </w:r>
      <w:r w:rsidRPr="00BC2CDE">
        <w:rPr>
          <w:rFonts w:ascii="Times New Roman" w:eastAsia="Times New Roman" w:hAnsi="Times New Roman" w:cs="Times New Roman"/>
          <w:bCs/>
          <w:sz w:val="26"/>
          <w:szCs w:val="36"/>
        </w:rPr>
        <w:t xml:space="preserve">n truyền lại cho tôi. Tôi cũng từ chối và khẳng định mình chỉ tu pháp môn niệm Phật.  </w:t>
      </w:r>
    </w:p>
    <w:p w14:paraId="14755BAE" w14:textId="1E58097F" w:rsidR="00571508" w:rsidRPr="00BC2CDE"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Một điều rất dễ nhận biết là các nhóm tà ma ngoại đạo được lập ra là để truy cầu danh lợi, cho nên, chỉ cần nghe thấy có mùi danh lợi là chúng ta biết đó không phải là chánh pháp, chúng ta phải tránh xa. Hòa Thượng từng nói: “</w:t>
      </w:r>
      <w:r w:rsidRPr="00BC2CDE">
        <w:rPr>
          <w:rFonts w:ascii="Times New Roman" w:eastAsia="Times New Roman" w:hAnsi="Times New Roman" w:cs="Times New Roman"/>
          <w:bCs/>
          <w:i/>
          <w:iCs/>
          <w:sz w:val="26"/>
          <w:szCs w:val="36"/>
        </w:rPr>
        <w:t>Phật pháp chân chánh thì không nhắc đến tiền.</w:t>
      </w:r>
      <w:r w:rsidRPr="00BC2CDE">
        <w:rPr>
          <w:rFonts w:ascii="Times New Roman" w:eastAsia="Times New Roman" w:hAnsi="Times New Roman" w:cs="Times New Roman"/>
          <w:bCs/>
          <w:sz w:val="26"/>
          <w:szCs w:val="36"/>
        </w:rPr>
        <w:t>” Do đó, chúng ta chỉ cần nỗ lực làm đúng như lý như pháp, trong tương lai, chúng ta sẽ đạt được kết quả giống như tổ sư đại đức đã chỉ dạy. Chúng ta không nên khởi tâm mong cầu, tham cầu phan duyên vì đây là kẽ hở để yêu ma quỷ quái dẫn đạo.</w:t>
      </w:r>
    </w:p>
    <w:p w14:paraId="484D552E"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Không chỉ vậy, chúng ta có thể quan chiếu tâm hạnh của mình theo cách mà  Phật từng chỉ dạy người xuất gia trước khi thọ trai như: “</w:t>
      </w:r>
      <w:r w:rsidRPr="00BC2CDE">
        <w:rPr>
          <w:rFonts w:ascii="Times New Roman" w:eastAsia="Times New Roman" w:hAnsi="Times New Roman" w:cs="Times New Roman"/>
          <w:bCs/>
          <w:i/>
          <w:iCs/>
          <w:sz w:val="26"/>
          <w:szCs w:val="36"/>
        </w:rPr>
        <w:t>Nghĩ đến đức hạnh của mình đủ hay chưa mà thọ nhận của cúng dường; Vì thành đạo nghiệp mà nhận món ăn này….v..v</w:t>
      </w:r>
      <w:r w:rsidRPr="00BC2CDE">
        <w:rPr>
          <w:rFonts w:ascii="Times New Roman" w:eastAsia="Times New Roman" w:hAnsi="Times New Roman" w:cs="Times New Roman"/>
          <w:bCs/>
          <w:sz w:val="26"/>
          <w:szCs w:val="36"/>
        </w:rPr>
        <w:t>” Chúng ta đến thế gian, chúng ta cũng đang thọ nhận ân đức của Cha mẹ, thọ nhận sự bảo trợ của quốc gia và thọ nhận sự thành toàn của bao người. Vậy chúng ta quán chiếu xem chúng ta đã dùng đức hạnh gì để đến trả những ân đức đó.</w:t>
      </w:r>
    </w:p>
    <w:p w14:paraId="27AFCDC0"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Hòa Thượng dạy chúng ta “</w:t>
      </w:r>
      <w:r w:rsidRPr="00BC2CDE">
        <w:rPr>
          <w:rFonts w:ascii="Times New Roman" w:eastAsia="Times New Roman" w:hAnsi="Times New Roman" w:cs="Times New Roman"/>
          <w:bCs/>
          <w:i/>
          <w:iCs/>
          <w:sz w:val="26"/>
          <w:szCs w:val="36"/>
        </w:rPr>
        <w:t>hãy sống trong thế giới biết ơn</w:t>
      </w:r>
      <w:r w:rsidRPr="00BC2CDE">
        <w:rPr>
          <w:rFonts w:ascii="Times New Roman" w:eastAsia="Times New Roman" w:hAnsi="Times New Roman" w:cs="Times New Roman"/>
          <w:bCs/>
          <w:sz w:val="26"/>
          <w:szCs w:val="36"/>
        </w:rPr>
        <w:t>” nghĩa là trong nội tâm chúng ta không phải là tâm nhỏ bé mà phải là cả một bầu trời của tận hư không khắp pháp giới với đầy đủ sự biết ơn</w:t>
      </w:r>
      <w:r w:rsidRPr="00BC2CDE">
        <w:rPr>
          <w:rFonts w:ascii="Times New Roman" w:eastAsia="Times New Roman" w:hAnsi="Times New Roman" w:cs="Times New Roman"/>
          <w:bCs/>
          <w:sz w:val="26"/>
          <w:szCs w:val="36"/>
        </w:rPr>
        <w:t>. Có tâm rộng lớn như vậy, chúng ta mới có thể tận tâm tận lực mà báo phụ mẫu ân đức, báo quốc gia ân đức, báo ân đức Phật, cùng ân đức của các vị Thầy và ân đức của tất cả chúng sanh.</w:t>
      </w:r>
    </w:p>
    <w:p w14:paraId="08C23E22"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Do đó, những người bị tà ma ngoại đạo lừa là do tham cầu. Ngày nay, cũng có rất nhiều kẻ phạm tội đã lợi dụng sự tham cầu, tâm lý từng làm việc phạm pháp để hù dọa, đánh vào tâm lý sợ tội lỗi của mỗi người để lừa đảo. Chỉ có những người sáng suốt, biết được rõ ràng chánh pháp - tức là pháp đó phải có sự truyền thừa, phải được quốc gia công nhận, thì mới không sai.</w:t>
      </w:r>
    </w:p>
    <w:p w14:paraId="1E30ADA6"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Có người hỏi Hòa Thượng rằng: “</w:t>
      </w:r>
      <w:r w:rsidRPr="00BC2CDE">
        <w:rPr>
          <w:rFonts w:ascii="Times New Roman" w:eastAsia="Times New Roman" w:hAnsi="Times New Roman" w:cs="Times New Roman"/>
          <w:bCs/>
          <w:i/>
          <w:iCs/>
          <w:sz w:val="26"/>
          <w:szCs w:val="36"/>
        </w:rPr>
        <w:t>Người niệm Phật có thần thông thì có thể vãng sanh hay không?</w:t>
      </w:r>
      <w:r w:rsidRPr="00BC2CDE">
        <w:rPr>
          <w:rFonts w:ascii="Times New Roman" w:eastAsia="Times New Roman" w:hAnsi="Times New Roman" w:cs="Times New Roman"/>
          <w:bCs/>
          <w:sz w:val="26"/>
          <w:szCs w:val="36"/>
        </w:rPr>
        <w:t>” Thần thông là việc không có gì lớn lao. Trước kia có một người rèn luyện trong ba mươi năm thì có thể đi lại trên mặt nước thông qua một cây lao. Có người khi biết chuyện liền nói rằng “</w:t>
      </w:r>
      <w:r w:rsidRPr="00BC2CDE">
        <w:rPr>
          <w:rFonts w:ascii="Times New Roman" w:eastAsia="Times New Roman" w:hAnsi="Times New Roman" w:cs="Times New Roman"/>
          <w:bCs/>
          <w:i/>
          <w:iCs/>
          <w:sz w:val="26"/>
          <w:szCs w:val="36"/>
        </w:rPr>
        <w:t>Ngài luyện ba mươi năm mới có thể qua sông, còn tôi chỉ cần ba đồng là đã qua được sông rồi!</w:t>
      </w:r>
      <w:r w:rsidRPr="00BC2CDE">
        <w:rPr>
          <w:rFonts w:ascii="Times New Roman" w:eastAsia="Times New Roman" w:hAnsi="Times New Roman" w:cs="Times New Roman"/>
          <w:bCs/>
          <w:sz w:val="26"/>
          <w:szCs w:val="36"/>
        </w:rPr>
        <w:t>” Thần thông là năng lực của tự tánh, là vật ở trong kho của mỗi chúng ta. Không chỉ có thần thông mà năng lực, trí tuệ và tướng hảo của Như Lai mỗi chúng ta đều có đầy đủ</w:t>
      </w:r>
      <w:r w:rsidRPr="00BC2CDE">
        <w:rPr>
          <w:rFonts w:ascii="Times New Roman" w:eastAsia="Times New Roman" w:hAnsi="Times New Roman" w:cs="Times New Roman"/>
          <w:bCs/>
          <w:sz w:val="26"/>
          <w:szCs w:val="36"/>
        </w:rPr>
        <w:t>.</w:t>
      </w:r>
    </w:p>
    <w:p w14:paraId="2D32E8D7" w14:textId="1ED64C0F" w:rsidR="00571508" w:rsidRPr="00BC2CDE"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 xml:space="preserve">Nhắc đến thần thông, chúng ta phải sáng suốt vì yêu ma quỷ quái có thể dựa vào chỗ này. </w:t>
      </w:r>
      <w:r w:rsidRPr="00BC2CDE">
        <w:rPr>
          <w:rFonts w:ascii="Times New Roman" w:eastAsia="Times New Roman" w:hAnsi="Times New Roman" w:cs="Times New Roman"/>
          <w:bCs/>
          <w:sz w:val="26"/>
          <w:szCs w:val="36"/>
        </w:rPr>
        <w:t>Hòa Thượng từng nói rằng Ma còn thấp hơn con người vì họ không thể tự chủ, Ma sợ người chứ người không sợ Ma. Có những người dùng thần thông để ma mị người khác. Họ có thể nhờ vào</w:t>
      </w:r>
      <w:r w:rsidRPr="00BC2CDE">
        <w:rPr>
          <w:rFonts w:ascii="Times New Roman" w:eastAsia="Times New Roman" w:hAnsi="Times New Roman" w:cs="Times New Roman"/>
          <w:bCs/>
          <w:sz w:val="26"/>
          <w:szCs w:val="36"/>
        </w:rPr>
        <w:t xml:space="preserve"> Ma thuật khiến người đã chết tạm thời, có thể sống thêm vài giờ, vài ngày. Chúng ta nhận diện việc này chẳng là gì cả vì điều quan trọng phải là vĩnh viễn không còn chết nữa. Phật Thích Ca Mâu Ni khi chứng đạo, pháp đầu tiên mà Ngài chuyển là pháp tứ đế, trong đó nói rõ định luật “</w:t>
      </w:r>
      <w:r w:rsidRPr="00BC2CDE">
        <w:rPr>
          <w:rFonts w:ascii="Times New Roman" w:eastAsia="Times New Roman" w:hAnsi="Times New Roman" w:cs="Times New Roman"/>
          <w:bCs/>
          <w:i/>
          <w:iCs/>
          <w:sz w:val="26"/>
          <w:szCs w:val="36"/>
        </w:rPr>
        <w:t>Sanh lão bệnh tử</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Cs/>
          <w:sz w:val="26"/>
          <w:szCs w:val="36"/>
        </w:rPr>
        <w:t xml:space="preserve"> của con người, nói rõ định luật </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Cs/>
          <w:i/>
          <w:iCs/>
          <w:sz w:val="26"/>
          <w:szCs w:val="36"/>
        </w:rPr>
        <w:t>vô thường</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Cs/>
          <w:sz w:val="26"/>
          <w:szCs w:val="36"/>
        </w:rPr>
        <w:t>, định luật “</w:t>
      </w:r>
      <w:r w:rsidRPr="00BC2CDE">
        <w:rPr>
          <w:rFonts w:ascii="Times New Roman" w:eastAsia="Times New Roman" w:hAnsi="Times New Roman" w:cs="Times New Roman"/>
          <w:bCs/>
          <w:i/>
          <w:iCs/>
          <w:sz w:val="26"/>
          <w:szCs w:val="36"/>
        </w:rPr>
        <w:t>Thành trụ hoại không</w:t>
      </w:r>
      <w:r w:rsidRPr="00BC2CDE">
        <w:rPr>
          <w:rFonts w:ascii="Times New Roman" w:eastAsia="Times New Roman" w:hAnsi="Times New Roman" w:cs="Times New Roman"/>
          <w:bCs/>
          <w:sz w:val="26"/>
          <w:szCs w:val="36"/>
        </w:rPr>
        <w:t>” của vũ trụ bao la.</w:t>
      </w:r>
    </w:p>
    <w:p w14:paraId="44125521" w14:textId="77777777" w:rsidR="00A61703" w:rsidRDefault="00A61703" w:rsidP="006B6390">
      <w:pPr>
        <w:spacing w:after="160"/>
        <w:ind w:firstLine="547"/>
        <w:jc w:val="both"/>
        <w:rPr>
          <w:rFonts w:ascii="Times New Roman" w:eastAsia="Times New Roman" w:hAnsi="Times New Roman" w:cs="Times New Roman"/>
          <w:b/>
          <w:i/>
          <w:iCs/>
          <w:sz w:val="26"/>
          <w:szCs w:val="36"/>
        </w:rPr>
      </w:pPr>
      <w:r w:rsidRPr="00BC2CDE">
        <w:rPr>
          <w:rFonts w:ascii="Times New Roman" w:eastAsia="Times New Roman" w:hAnsi="Times New Roman" w:cs="Times New Roman"/>
          <w:bCs/>
          <w:sz w:val="26"/>
          <w:szCs w:val="36"/>
        </w:rPr>
        <w:t>Trả lời câu hỏi này, Hòa Thượng nói: “</w:t>
      </w:r>
      <w:r w:rsidRPr="00BC2CDE">
        <w:rPr>
          <w:rFonts w:ascii="Times New Roman" w:eastAsia="Times New Roman" w:hAnsi="Times New Roman" w:cs="Times New Roman"/>
          <w:b/>
          <w:i/>
          <w:iCs/>
          <w:sz w:val="26"/>
          <w:szCs w:val="36"/>
        </w:rPr>
        <w:t>Người thông thường gọi thần thông là đặc dị công năng, thứ này có thể đạt được qua ba tình huống sau. Thứ nhất là trong đời quá khứ, người đó đã có sự tu tập nên khi họ được sanh ra họ đã có được công năng đặc dị. Ví dụ có những người có thể tự biết  được quá khứ, biết rõ được hiện tại, thậm chí biết được tương lai.</w:t>
      </w:r>
    </w:p>
    <w:p w14:paraId="514E7903" w14:textId="4C8276BF" w:rsidR="00571508" w:rsidRPr="00BC2CDE"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
          <w:i/>
          <w:iCs/>
          <w:sz w:val="26"/>
          <w:szCs w:val="36"/>
        </w:rPr>
        <w:t xml:space="preserve">Có người hỏi rằng công năng đặc dị này có thể mất đi hay không? Người từng có công năng đặc dị đã trả lời </w:t>
      </w:r>
      <w:r w:rsidRPr="00BC2CDE">
        <w:rPr>
          <w:rFonts w:ascii="Times New Roman" w:eastAsia="Times New Roman" w:hAnsi="Times New Roman" w:cs="Times New Roman"/>
          <w:b/>
          <w:i/>
          <w:iCs/>
          <w:sz w:val="26"/>
          <w:szCs w:val="36"/>
        </w:rPr>
        <w:t>rằng cũng có mất đi. Những người lúc trẻ có công năng đặc biệt thì khi lớn lên, công năng này mất dần. Việc tiếp xúc xã hội rộng lớn và trong tâm nhiều phiền não đã khiến năng lực dần mất đi. Cách nói này và cách nói trên Kinh hoàn toàn tương ưng bởi vì công năng đặc biệt này có được là nhờ tâm thanh tịnh. Tâm dần nhiễm ô thì năng lực này dần mất đi.</w:t>
      </w:r>
      <w:r w:rsidRPr="00BC2CDE">
        <w:rPr>
          <w:rFonts w:ascii="Times New Roman" w:eastAsia="Times New Roman" w:hAnsi="Times New Roman" w:cs="Times New Roman"/>
          <w:bCs/>
          <w:sz w:val="26"/>
          <w:szCs w:val="36"/>
        </w:rPr>
        <w:t>”</w:t>
      </w:r>
    </w:p>
    <w:p w14:paraId="4A855722" w14:textId="77777777" w:rsidR="00571508" w:rsidRPr="00BC2CDE" w:rsidRDefault="00A61703" w:rsidP="006B6390">
      <w:pPr>
        <w:spacing w:after="160"/>
        <w:ind w:firstLine="547"/>
        <w:jc w:val="both"/>
        <w:rPr>
          <w:rFonts w:ascii="Times New Roman" w:eastAsia="Times New Roman" w:hAnsi="Times New Roman" w:cs="Times New Roman"/>
          <w:b/>
          <w:i/>
          <w:iCs/>
          <w:sz w:val="26"/>
          <w:szCs w:val="36"/>
        </w:rPr>
      </w:pP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
          <w:i/>
          <w:iCs/>
          <w:sz w:val="26"/>
          <w:szCs w:val="36"/>
        </w:rPr>
        <w:t>Trường hợp thứ hai là trên Kinh Lăng Nghiêm Phật nói, đó là quỷ thần nhập thân nên có năng lực. Quỷ thần nương tựa vào người, thật ra để lợi dụng nhau. Họ có thể dựa vào được thân người là do có nhân duyên đặc biệt nên có sự tương thích. Tóm lại là đều là người có duyên cho nên quỷ thần mới tìm đến họ. Khi quỷ thần dựa thân rời khỏi thân của họ thì năng lực của họ lập tức bị tiêu mất. Hiện tại trong xã hội có rất nhiều người có thần thông và phần nhiều ở trong tình trạng này.</w:t>
      </w:r>
    </w:p>
    <w:p w14:paraId="786C9488" w14:textId="77777777" w:rsidR="00571508" w:rsidRPr="00BC2CDE" w:rsidRDefault="00A61703" w:rsidP="006B6390">
      <w:pPr>
        <w:spacing w:after="160"/>
        <w:ind w:firstLine="547"/>
        <w:jc w:val="both"/>
        <w:rPr>
          <w:rFonts w:ascii="Times New Roman" w:eastAsia="Times New Roman" w:hAnsi="Times New Roman" w:cs="Times New Roman"/>
          <w:b/>
          <w:i/>
          <w:iCs/>
          <w:sz w:val="26"/>
          <w:szCs w:val="36"/>
        </w:rPr>
      </w:pP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
          <w:i/>
          <w:iCs/>
          <w:sz w:val="26"/>
          <w:szCs w:val="36"/>
        </w:rPr>
        <w:t>Trường hợp thứ ba là do tu hành mà được. Nhà Phật gọi là tu định. Định có thể có năng lực sanh ra thần thông. Khi chúng ta đạt định lực ở một trình độ nhất định thì trong định có những cảnh giới sẽ xuất hiện. Tôi có một người bạn đồng tu, tên là Minh Diễn pháp sư. Con người này rất thành thật, rất đáng quý, tu hành rất là chân thành. Sau này ông đến Đại Khê, học Mật Tông với một vị thầy. Ông dụng công để tu Mật. Trong khoảng thời gian ba tháng, đỉnh cao của pháp tu này nhiều người chưa đạt nhưng ông tu đã đ</w:t>
      </w:r>
      <w:r w:rsidRPr="00BC2CDE">
        <w:rPr>
          <w:rFonts w:ascii="Times New Roman" w:eastAsia="Times New Roman" w:hAnsi="Times New Roman" w:cs="Times New Roman"/>
          <w:b/>
          <w:i/>
          <w:iCs/>
          <w:sz w:val="26"/>
          <w:szCs w:val="36"/>
        </w:rPr>
        <w:t>ạt đến. Chưa đầy một năm sau thì ông đạt đến đỉnh cao của Mật Tông.</w:t>
      </w:r>
    </w:p>
    <w:p w14:paraId="788B15CC" w14:textId="77777777" w:rsidR="00571508" w:rsidRPr="00BC2CDE"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
          <w:i/>
          <w:iCs/>
          <w:sz w:val="26"/>
          <w:szCs w:val="36"/>
        </w:rPr>
        <w:t>Ông đến nói với tôi rằng pháp sư Minh Diễn có thể câu thông với quỷ thần. Mỗi ngày, khoảng 5, 6 giờ chiều, trên đường có đầy quỷ.</w:t>
      </w:r>
      <w:r w:rsidRPr="00BC2CDE">
        <w:rPr>
          <w:rFonts w:ascii="Times New Roman" w:eastAsia="Times New Roman" w:hAnsi="Times New Roman" w:cs="Times New Roman"/>
          <w:b/>
          <w:i/>
          <w:iCs/>
          <w:sz w:val="26"/>
          <w:szCs w:val="36"/>
        </w:rPr>
        <w:tab/>
        <w:t>Ở các ngã ba, ngã tư có rất đông quỷ đi ở trên đường. Ông có thể nhìn thấy họ. Buổi sáng sớm thì không có. Tôi nghe ông nói tôi mỉm cười và nói: “Thần thông thì ông chưa đạt nhưng quỷ thông thì ông đã đạt” . Dần dần khí chất của ông không tốt, trên mặt trổ sắc diện tối. Người có loại năng lực này, khi lâm chung, nếu như đầu óc rõ ràng mà niệm Phật thì cũng có thể vãng sanh.</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
          <w:i/>
          <w:iCs/>
          <w:sz w:val="26"/>
          <w:szCs w:val="36"/>
        </w:rPr>
        <w:t xml:space="preserve"> </w:t>
      </w:r>
      <w:r w:rsidRPr="00BC2CDE">
        <w:rPr>
          <w:rFonts w:ascii="Times New Roman" w:eastAsia="Times New Roman" w:hAnsi="Times New Roman" w:cs="Times New Roman"/>
          <w:bCs/>
          <w:sz w:val="26"/>
          <w:szCs w:val="36"/>
        </w:rPr>
        <w:t>Tron</w:t>
      </w:r>
      <w:r w:rsidRPr="00BC2CDE">
        <w:rPr>
          <w:rFonts w:ascii="Times New Roman" w:eastAsia="Times New Roman" w:hAnsi="Times New Roman" w:cs="Times New Roman"/>
          <w:bCs/>
          <w:sz w:val="26"/>
          <w:szCs w:val="36"/>
        </w:rPr>
        <w:t>g nhiều đĩa giảng khác, Hòa Thượng từng kể về vị pháp sư này, từng ở trong cảnh giới của quỷ, sống chung với quỷ, cho nên chỉ một thời gian sau thì vị pháp sư này chết.</w:t>
      </w:r>
    </w:p>
    <w:p w14:paraId="79334679"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Qua sự phân tích của Hòa Thượng, chúng ta thấy năng lực thần thông mà người nào đó có được có thể là năng lực chánh hoặc năng lực tà. Năng lực chánh thì phải xa rời “</w:t>
      </w:r>
      <w:r w:rsidRPr="00BC2CDE">
        <w:rPr>
          <w:rFonts w:ascii="Times New Roman" w:eastAsia="Times New Roman" w:hAnsi="Times New Roman" w:cs="Times New Roman"/>
          <w:bCs/>
          <w:i/>
          <w:iCs/>
          <w:sz w:val="26"/>
          <w:szCs w:val="36"/>
        </w:rPr>
        <w:t>tham sân si</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Cs/>
          <w:sz w:val="26"/>
          <w:szCs w:val="36"/>
        </w:rPr>
        <w:t>, xa rời “</w:t>
      </w:r>
      <w:r w:rsidRPr="00BC2CDE">
        <w:rPr>
          <w:rFonts w:ascii="Times New Roman" w:eastAsia="Times New Roman" w:hAnsi="Times New Roman" w:cs="Times New Roman"/>
          <w:bCs/>
          <w:i/>
          <w:iCs/>
          <w:sz w:val="26"/>
          <w:szCs w:val="36"/>
        </w:rPr>
        <w:t>danh vọng lợi dưỡng</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Cs/>
          <w:sz w:val="26"/>
          <w:szCs w:val="36"/>
        </w:rPr>
        <w:t>, xa rời hưởng thụ “</w:t>
      </w:r>
      <w:r w:rsidRPr="00BC2CDE">
        <w:rPr>
          <w:rFonts w:ascii="Times New Roman" w:eastAsia="Times New Roman" w:hAnsi="Times New Roman" w:cs="Times New Roman"/>
          <w:bCs/>
          <w:i/>
          <w:iCs/>
          <w:sz w:val="26"/>
          <w:szCs w:val="36"/>
        </w:rPr>
        <w:t>năm dục sáu trần</w:t>
      </w:r>
      <w:r w:rsidRPr="00BC2CDE">
        <w:rPr>
          <w:rFonts w:ascii="Times New Roman" w:eastAsia="Times New Roman" w:hAnsi="Times New Roman" w:cs="Times New Roman"/>
          <w:bCs/>
          <w:sz w:val="26"/>
          <w:szCs w:val="36"/>
        </w:rPr>
        <w:t>”. Còn năng lực tà thì chìm đắm trong “</w:t>
      </w:r>
      <w:r w:rsidRPr="00BC2CDE">
        <w:rPr>
          <w:rFonts w:ascii="Times New Roman" w:eastAsia="Times New Roman" w:hAnsi="Times New Roman" w:cs="Times New Roman"/>
          <w:bCs/>
          <w:i/>
          <w:iCs/>
          <w:sz w:val="26"/>
          <w:szCs w:val="36"/>
        </w:rPr>
        <w:t>năm dục sáu trần</w:t>
      </w:r>
      <w:r w:rsidRPr="00BC2CDE">
        <w:rPr>
          <w:rFonts w:ascii="Times New Roman" w:eastAsia="Times New Roman" w:hAnsi="Times New Roman" w:cs="Times New Roman"/>
          <w:bCs/>
          <w:sz w:val="26"/>
          <w:szCs w:val="36"/>
        </w:rPr>
        <w:t>”. Việc này tôi đã thấy một người, người này nói chuyện khiến rất nhiều người phụ nữ đi theo, chìm trong sắc dục nên chỉ một thời gian thì người đó chết luôn.</w:t>
      </w:r>
    </w:p>
    <w:p w14:paraId="4F0E4CB8"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Người tu hành có sức định, có tâm thanh tịnh sẽ nhìn nhận mọi sự mọi việc rõ ràng tường tận, do đó kết quả làm việc tốt đẹp. Đây chính là thần thông! Trước kia giải quyết mọi việc rất khó khăn nhưng nay giải quyết rất đơn giản thì đây chính là thần thông. Sức định cao hơn nữa thì phiền não không dấy khởi dù nó có sẵn. Nhờ sức định, người tu hành có thể khắc chế được phiền não, khắc chế được dục vọng, khắc chế được mọi tập khí xấu ác của mình.</w:t>
      </w:r>
    </w:p>
    <w:p w14:paraId="4B59A896"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Hòa Thượng dạy chúng ta quay về tâm “</w:t>
      </w:r>
      <w:r w:rsidRPr="00BC2CDE">
        <w:rPr>
          <w:rFonts w:ascii="Times New Roman" w:eastAsia="Times New Roman" w:hAnsi="Times New Roman" w:cs="Times New Roman"/>
          <w:bCs/>
          <w:i/>
          <w:iCs/>
          <w:sz w:val="26"/>
          <w:szCs w:val="36"/>
        </w:rPr>
        <w:t>chân thành, thanh tịnh, bình đẳng, từ bi.</w:t>
      </w:r>
      <w:r w:rsidRPr="00BC2CDE">
        <w:rPr>
          <w:rFonts w:ascii="Times New Roman" w:eastAsia="Times New Roman" w:hAnsi="Times New Roman" w:cs="Times New Roman"/>
          <w:bCs/>
          <w:sz w:val="26"/>
          <w:szCs w:val="36"/>
        </w:rPr>
        <w:t>” Như vậy, khởi tâm động niệm, hành động tạo tác, làm mọi sự mọi việc chỉ cần bắt đầu từ tâm này là đúng rồi, không cần quan tâm đến thần thông, đến đặc dị công năng. Kể cả có thể biến ra vàng thì cũng không quan tâm vì mọi sự đều là giả, đều không thật.</w:t>
      </w:r>
    </w:p>
    <w:p w14:paraId="66304D6E"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Vì sao biết là giả? Vì đến thân thể chúng ta đây, ngày nào còn trẻ đẹp, đến bây giờ đã già, mọi việc làm hằng ngày không còn linh hoạt nữa và tới một ngày nào đó, thân thể còn bị hoại diệt. Quá trình “</w:t>
      </w:r>
      <w:r w:rsidRPr="00BC2CDE">
        <w:rPr>
          <w:rFonts w:ascii="Times New Roman" w:eastAsia="Times New Roman" w:hAnsi="Times New Roman" w:cs="Times New Roman"/>
          <w:bCs/>
          <w:i/>
          <w:iCs/>
          <w:sz w:val="26"/>
          <w:szCs w:val="36"/>
        </w:rPr>
        <w:t>Sinh Lão Bệnh Tử</w:t>
      </w:r>
      <w:r w:rsidRPr="00BC2CDE">
        <w:rPr>
          <w:rFonts w:ascii="Times New Roman" w:eastAsia="Times New Roman" w:hAnsi="Times New Roman" w:cs="Times New Roman"/>
          <w:bCs/>
          <w:sz w:val="26"/>
          <w:szCs w:val="36"/>
        </w:rPr>
        <w:t>” đang diễn ra không ngừng trong thân thể chúng ta nên chẳng có gì là thật.</w:t>
      </w:r>
    </w:p>
    <w:p w14:paraId="2B13B3A8" w14:textId="77777777" w:rsidR="00A61703" w:rsidRDefault="00A61703" w:rsidP="006B6390">
      <w:pPr>
        <w:spacing w:after="160"/>
        <w:ind w:firstLine="547"/>
        <w:jc w:val="both"/>
        <w:rPr>
          <w:rFonts w:ascii="Times New Roman" w:eastAsia="Times New Roman" w:hAnsi="Times New Roman" w:cs="Times New Roman"/>
          <w:b/>
          <w:i/>
          <w:iCs/>
          <w:sz w:val="26"/>
          <w:szCs w:val="36"/>
        </w:rPr>
      </w:pPr>
      <w:r w:rsidRPr="00BC2CDE">
        <w:rPr>
          <w:rFonts w:ascii="Times New Roman" w:eastAsia="Times New Roman" w:hAnsi="Times New Roman" w:cs="Times New Roman"/>
          <w:bCs/>
          <w:sz w:val="26"/>
          <w:szCs w:val="36"/>
        </w:rPr>
        <w:t>Hòa Thượng nói: “</w:t>
      </w:r>
      <w:r w:rsidRPr="00BC2CDE">
        <w:rPr>
          <w:rFonts w:ascii="Times New Roman" w:eastAsia="Times New Roman" w:hAnsi="Times New Roman" w:cs="Times New Roman"/>
          <w:b/>
          <w:i/>
          <w:iCs/>
          <w:sz w:val="26"/>
          <w:szCs w:val="36"/>
        </w:rPr>
        <w:t>Đừng nói người có năng lực đặc biệt thì niệm Phật không thể hoặc có thể vãng sanh. Người có năng lực đặc biệt, khi lâm chúng, đầu óc tỉnh táo, niệm Phật thì mới vãng sanh. Vãng sanh hay không là ở một niệm sau cùng khi dứt hơi thở là niệm A Di Đà Phật. Cho nên, có một số người gọi nguyện thứ 18 trong 48 của Phật A Di Đà là bổn nguyện không phải là không có đạo lý.</w:t>
      </w:r>
    </w:p>
    <w:p w14:paraId="07B4B35C" w14:textId="77777777" w:rsidR="00A61703" w:rsidRDefault="00A61703" w:rsidP="006B6390">
      <w:pPr>
        <w:spacing w:after="160"/>
        <w:ind w:firstLine="547"/>
        <w:jc w:val="both"/>
        <w:rPr>
          <w:rFonts w:ascii="Times New Roman" w:eastAsia="Times New Roman" w:hAnsi="Times New Roman" w:cs="Times New Roman"/>
          <w:bCs/>
          <w:sz w:val="26"/>
          <w:szCs w:val="36"/>
        </w:rPr>
      </w:pP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
          <w:i/>
          <w:iCs/>
          <w:sz w:val="26"/>
          <w:szCs w:val="36"/>
        </w:rPr>
        <w:t xml:space="preserve">Nếu như bạn có loại năng lực đặc biệt này, có thể giúp đỡ một số người có duyên, thì không nên vì năng lực này mà tham cầu danh vọng lợi </w:t>
      </w:r>
      <w:r w:rsidRPr="00BC2CDE">
        <w:rPr>
          <w:rFonts w:ascii="Times New Roman" w:eastAsia="Times New Roman" w:hAnsi="Times New Roman" w:cs="Times New Roman"/>
          <w:b/>
          <w:i/>
          <w:iCs/>
          <w:sz w:val="26"/>
          <w:szCs w:val="36"/>
        </w:rPr>
        <w:t>dưỡng hoặc đi hãm hại người khác, rồi tạo nghiệp. Có rất nhiều người có năng lực đặc biệt nhưng họ không bộc lộ. Đây là người có trí tuệ. Nếu có năng lực đặc biệt mà thường hay khoe khoang, thường hay đem ra để huyễn lộng, vậy thì không tốt.</w:t>
      </w:r>
      <w:r w:rsidRPr="00BC2CDE">
        <w:rPr>
          <w:rFonts w:ascii="Times New Roman" w:eastAsia="Times New Roman" w:hAnsi="Times New Roman" w:cs="Times New Roman"/>
          <w:bCs/>
          <w:sz w:val="26"/>
          <w:szCs w:val="36"/>
        </w:rPr>
        <w:t>”</w:t>
      </w:r>
      <w:r w:rsidRPr="00BC2CDE">
        <w:rPr>
          <w:rFonts w:ascii="Times New Roman" w:eastAsia="Times New Roman" w:hAnsi="Times New Roman" w:cs="Times New Roman"/>
          <w:bCs/>
          <w:sz w:val="26"/>
          <w:szCs w:val="36"/>
        </w:rPr>
        <w:t>/.</w:t>
      </w:r>
    </w:p>
    <w:p w14:paraId="574F2DA1" w14:textId="2DE00F38" w:rsidR="00571508" w:rsidRPr="00BC2CDE" w:rsidRDefault="00A61703" w:rsidP="006B6390">
      <w:pPr>
        <w:spacing w:after="160"/>
        <w:ind w:firstLine="720"/>
        <w:jc w:val="center"/>
        <w:rPr>
          <w:rFonts w:ascii="Times New Roman" w:eastAsia="Times New Roman" w:hAnsi="Times New Roman" w:cs="Times New Roman"/>
          <w:sz w:val="26"/>
          <w:szCs w:val="36"/>
        </w:rPr>
      </w:pPr>
      <w:r w:rsidRPr="00BC2CDE">
        <w:rPr>
          <w:rFonts w:ascii="Times New Roman" w:eastAsia="Times New Roman" w:hAnsi="Times New Roman" w:cs="Times New Roman"/>
          <w:b/>
          <w:i/>
          <w:sz w:val="26"/>
          <w:szCs w:val="36"/>
        </w:rPr>
        <w:t>****************************</w:t>
      </w:r>
    </w:p>
    <w:p w14:paraId="1396634A" w14:textId="77777777" w:rsidR="00571508" w:rsidRPr="00BC2CDE" w:rsidRDefault="00A61703" w:rsidP="006B6390">
      <w:pPr>
        <w:spacing w:after="160"/>
        <w:ind w:firstLine="720"/>
        <w:jc w:val="center"/>
        <w:rPr>
          <w:rFonts w:ascii="Times New Roman" w:eastAsia="Times New Roman" w:hAnsi="Times New Roman" w:cs="Times New Roman"/>
          <w:sz w:val="26"/>
          <w:szCs w:val="36"/>
        </w:rPr>
      </w:pPr>
      <w:r w:rsidRPr="00BC2CDE">
        <w:rPr>
          <w:rFonts w:ascii="Times New Roman" w:eastAsia="Times New Roman" w:hAnsi="Times New Roman" w:cs="Times New Roman"/>
          <w:b/>
          <w:i/>
          <w:sz w:val="26"/>
          <w:szCs w:val="36"/>
        </w:rPr>
        <w:t>Nam Mô A Di Đà Phật</w:t>
      </w:r>
    </w:p>
    <w:p w14:paraId="0B6BD3A5" w14:textId="77777777" w:rsidR="00571508" w:rsidRPr="00BC2CDE" w:rsidRDefault="00A61703" w:rsidP="006B6390">
      <w:pPr>
        <w:spacing w:after="160"/>
        <w:ind w:firstLine="720"/>
        <w:jc w:val="center"/>
        <w:rPr>
          <w:rFonts w:ascii="Times New Roman" w:eastAsia="Times New Roman" w:hAnsi="Times New Roman" w:cs="Times New Roman"/>
          <w:sz w:val="26"/>
          <w:szCs w:val="36"/>
        </w:rPr>
      </w:pPr>
      <w:r w:rsidRPr="00BC2CDE">
        <w:rPr>
          <w:rFonts w:ascii="Times New Roman" w:eastAsia="Times New Roman" w:hAnsi="Times New Roman" w:cs="Times New Roman"/>
          <w:i/>
          <w:sz w:val="26"/>
          <w:szCs w:val="36"/>
        </w:rPr>
        <w:t>Chúng con xin tùy hỷ công đức của Thầy và tất cả các Thầy Cô!</w:t>
      </w:r>
    </w:p>
    <w:p w14:paraId="42A3188A" w14:textId="77777777" w:rsidR="00571508" w:rsidRPr="00BC2CDE" w:rsidRDefault="00A61703" w:rsidP="006B6390">
      <w:pPr>
        <w:spacing w:after="160"/>
        <w:ind w:firstLine="720"/>
        <w:jc w:val="center"/>
        <w:rPr>
          <w:rFonts w:ascii="Times New Roman" w:eastAsia="Times New Roman" w:hAnsi="Times New Roman" w:cs="Times New Roman"/>
          <w:sz w:val="26"/>
          <w:szCs w:val="36"/>
        </w:rPr>
      </w:pPr>
      <w:r w:rsidRPr="00BC2CD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71508" w:rsidRPr="00BC2CDE" w:rsidSect="00BC2CD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33F30" w14:textId="77777777" w:rsidR="00571508" w:rsidRDefault="00A61703">
      <w:pPr>
        <w:spacing w:line="240" w:lineRule="auto"/>
      </w:pPr>
      <w:r>
        <w:separator/>
      </w:r>
    </w:p>
  </w:endnote>
  <w:endnote w:type="continuationSeparator" w:id="0">
    <w:p w14:paraId="39FD42AC" w14:textId="77777777" w:rsidR="00571508" w:rsidRDefault="00A61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E5E0E" w14:textId="77777777" w:rsidR="000F2FCE" w:rsidRDefault="000F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4C03F" w14:textId="5A363162" w:rsidR="000F2FCE" w:rsidRPr="000F2FCE" w:rsidRDefault="000F2FCE" w:rsidP="000F2FC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00BDA" w14:textId="70BE143A" w:rsidR="000F2FCE" w:rsidRPr="000F2FCE" w:rsidRDefault="000F2FCE" w:rsidP="000F2FC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853E0" w14:textId="77777777" w:rsidR="00571508" w:rsidRDefault="00A61703">
      <w:r>
        <w:separator/>
      </w:r>
    </w:p>
  </w:footnote>
  <w:footnote w:type="continuationSeparator" w:id="0">
    <w:p w14:paraId="5C1D4C59" w14:textId="77777777" w:rsidR="00571508" w:rsidRDefault="00A6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4E16" w14:textId="77777777" w:rsidR="000F2FCE" w:rsidRDefault="000F2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95F86" w14:textId="77777777" w:rsidR="000F2FCE" w:rsidRDefault="000F2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23A7" w14:textId="77777777" w:rsidR="000F2FCE" w:rsidRDefault="000F2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2FCE"/>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1508"/>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6390"/>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2B7E"/>
    <w:rsid w:val="00733A04"/>
    <w:rsid w:val="00743756"/>
    <w:rsid w:val="007442C7"/>
    <w:rsid w:val="00745C0B"/>
    <w:rsid w:val="00745EF2"/>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1703"/>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2CDE"/>
    <w:rsid w:val="00BC3396"/>
    <w:rsid w:val="00BC3C4E"/>
    <w:rsid w:val="00BC430F"/>
    <w:rsid w:val="00BC535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9D04526"/>
    <w:rsid w:val="09E50C48"/>
    <w:rsid w:val="0E394D36"/>
    <w:rsid w:val="14091D5E"/>
    <w:rsid w:val="18A04B0D"/>
    <w:rsid w:val="1950778B"/>
    <w:rsid w:val="1CE45C4F"/>
    <w:rsid w:val="28767D5F"/>
    <w:rsid w:val="29345C93"/>
    <w:rsid w:val="2A664CB1"/>
    <w:rsid w:val="37B4116F"/>
    <w:rsid w:val="395E0C52"/>
    <w:rsid w:val="399309F1"/>
    <w:rsid w:val="3EC93B96"/>
    <w:rsid w:val="3F830249"/>
    <w:rsid w:val="46D531A1"/>
    <w:rsid w:val="487F0B55"/>
    <w:rsid w:val="4F0226C8"/>
    <w:rsid w:val="54EB0EF4"/>
    <w:rsid w:val="564E33C0"/>
    <w:rsid w:val="57D70A8E"/>
    <w:rsid w:val="5A4B606B"/>
    <w:rsid w:val="5D7F7873"/>
    <w:rsid w:val="5E8100D9"/>
    <w:rsid w:val="605F77B4"/>
    <w:rsid w:val="61782DF6"/>
    <w:rsid w:val="631734BC"/>
    <w:rsid w:val="64557E50"/>
    <w:rsid w:val="65E36531"/>
    <w:rsid w:val="69A1200C"/>
    <w:rsid w:val="6CE45D91"/>
    <w:rsid w:val="7072466B"/>
    <w:rsid w:val="709314C4"/>
    <w:rsid w:val="725A488B"/>
    <w:rsid w:val="739D5A52"/>
    <w:rsid w:val="750E2592"/>
    <w:rsid w:val="75D77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1E8B"/>
  <w15:docId w15:val="{DE4F1221-A2CE-41FE-8CB1-B8B5C23B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2024-12-31T05:55:00Z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55E6A1F40F64460D8A09C28F415EED5C_13</vt:lpwstr>
  </property>
</Properties>
</file>